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75" w:rsidRPr="00D87A75" w:rsidRDefault="00D87A75" w:rsidP="00C46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D87A75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D87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b/>
          <w:sz w:val="28"/>
          <w:szCs w:val="28"/>
        </w:rPr>
        <w:t>зміни</w:t>
      </w:r>
      <w:proofErr w:type="spellEnd"/>
      <w:r w:rsidRPr="00D87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b/>
          <w:sz w:val="28"/>
          <w:szCs w:val="28"/>
        </w:rPr>
        <w:t>чекають</w:t>
      </w:r>
      <w:proofErr w:type="spellEnd"/>
      <w:r w:rsidRPr="00D87A7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D87A75">
        <w:rPr>
          <w:rFonts w:ascii="Times New Roman" w:hAnsi="Times New Roman" w:cs="Times New Roman"/>
          <w:b/>
          <w:sz w:val="28"/>
          <w:szCs w:val="28"/>
        </w:rPr>
        <w:t>українців</w:t>
      </w:r>
      <w:proofErr w:type="spellEnd"/>
      <w:r w:rsidRPr="00D87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b/>
          <w:sz w:val="28"/>
          <w:szCs w:val="28"/>
        </w:rPr>
        <w:t>після</w:t>
      </w:r>
      <w:proofErr w:type="spellEnd"/>
      <w:r w:rsidRPr="00D87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b/>
          <w:sz w:val="28"/>
          <w:szCs w:val="28"/>
        </w:rPr>
        <w:t>ухвалення</w:t>
      </w:r>
      <w:proofErr w:type="spellEnd"/>
      <w:r w:rsidRPr="00D87A75">
        <w:rPr>
          <w:rFonts w:ascii="Times New Roman" w:hAnsi="Times New Roman" w:cs="Times New Roman"/>
          <w:b/>
          <w:sz w:val="28"/>
          <w:szCs w:val="28"/>
        </w:rPr>
        <w:t xml:space="preserve"> закону про </w:t>
      </w:r>
      <w:proofErr w:type="spellStart"/>
      <w:r w:rsidRPr="00D87A75">
        <w:rPr>
          <w:rFonts w:ascii="Times New Roman" w:hAnsi="Times New Roman" w:cs="Times New Roman"/>
          <w:b/>
          <w:sz w:val="28"/>
          <w:szCs w:val="28"/>
        </w:rPr>
        <w:t>мову</w:t>
      </w:r>
      <w:proofErr w:type="spellEnd"/>
      <w:r w:rsidRPr="00D87A75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A75">
        <w:rPr>
          <w:rFonts w:ascii="Times New Roman" w:hAnsi="Times New Roman" w:cs="Times New Roman"/>
          <w:b/>
          <w:sz w:val="28"/>
          <w:szCs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5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2019 року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Рада приняла Закон на баз</w:t>
      </w:r>
      <w:r w:rsidR="007520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7A7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520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87A75">
        <w:rPr>
          <w:rFonts w:ascii="Times New Roman" w:hAnsi="Times New Roman" w:cs="Times New Roman"/>
          <w:sz w:val="28"/>
          <w:szCs w:val="28"/>
        </w:rPr>
        <w:t xml:space="preserve"> № 5670-д «Про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».</w:t>
      </w:r>
      <w:r w:rsidR="00D63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підтримали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278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парламентарів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.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. Сфера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Закону не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обрядів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Відтепер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українець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.</w:t>
      </w:r>
    </w:p>
    <w:p w:rsidR="00D87A75" w:rsidRPr="00D87A75" w:rsidRDefault="00D63A2D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того, Законом в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изначено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визнана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>: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;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;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;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закордонних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дипломатичних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.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нового державного органу -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. Вона буде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видавати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сертифікати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на посади Президента,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чиновників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адвокатів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нотаріусів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впроваджена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посада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здійснюватиме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та прав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.</w:t>
      </w:r>
    </w:p>
    <w:p w:rsidR="00D87A75" w:rsidRPr="00D87A75" w:rsidRDefault="007A7D01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Законом передбачені також з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медіа-сфері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телерадіоорганізації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75" w:rsidRPr="00D87A75">
        <w:rPr>
          <w:rFonts w:ascii="Times New Roman" w:hAnsi="Times New Roman" w:cs="Times New Roman"/>
          <w:sz w:val="28"/>
          <w:szCs w:val="28"/>
        </w:rPr>
        <w:t>ліміти</w:t>
      </w:r>
      <w:proofErr w:type="spellEnd"/>
      <w:r w:rsidR="00D87A75" w:rsidRPr="00D87A75">
        <w:rPr>
          <w:rFonts w:ascii="Times New Roman" w:hAnsi="Times New Roman" w:cs="Times New Roman"/>
          <w:sz w:val="28"/>
          <w:szCs w:val="28"/>
        </w:rPr>
        <w:t>: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20 %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добового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телерадіоорганізацій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транслюються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на половину областей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;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5">
        <w:rPr>
          <w:rFonts w:ascii="Times New Roman" w:hAnsi="Times New Roman" w:cs="Times New Roman"/>
          <w:sz w:val="28"/>
          <w:szCs w:val="28"/>
        </w:rPr>
        <w:t xml:space="preserve">- 10 % для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телеканалів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радіостанцій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.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Друковані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видаватися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.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торкнулися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книговидання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.</w:t>
      </w:r>
      <w:r w:rsidR="007A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видавати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50 %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.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="007A7D0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озволено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показ культурно-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розважальних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видовищних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недержавною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задум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автора.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вистава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в державному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театрі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супроводжуватися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перекладом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субтитрів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звукового перекладу.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A75">
        <w:rPr>
          <w:rFonts w:ascii="Times New Roman" w:hAnsi="Times New Roman" w:cs="Times New Roman"/>
          <w:sz w:val="28"/>
          <w:szCs w:val="28"/>
        </w:rPr>
        <w:lastRenderedPageBreak/>
        <w:t>Фільми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демонструватися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. Не заборонено показ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фільмів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субтитруванням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ліміт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10% від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сеансів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кінотеатру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.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Комп'ютерні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користувацьким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інтерфейсом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буди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офіційними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Союзу.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Виняток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: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;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;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;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.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Прикінцевими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адміністративну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Закону.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Утім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перенесено на три роки з метою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часу для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.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: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5">
        <w:rPr>
          <w:rFonts w:ascii="Times New Roman" w:hAnsi="Times New Roman" w:cs="Times New Roman"/>
          <w:sz w:val="28"/>
          <w:szCs w:val="28"/>
        </w:rPr>
        <w:t xml:space="preserve">5100 - 6800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повторного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D87A75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5">
        <w:rPr>
          <w:rFonts w:ascii="Times New Roman" w:hAnsi="Times New Roman" w:cs="Times New Roman"/>
          <w:sz w:val="28"/>
          <w:szCs w:val="28"/>
        </w:rPr>
        <w:t xml:space="preserve">3400 - 6800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судочинстві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правоохоронцями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;</w:t>
      </w:r>
    </w:p>
    <w:p w:rsidR="00AF549D" w:rsidRPr="00D87A75" w:rsidRDefault="00D87A75" w:rsidP="00F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5">
        <w:rPr>
          <w:rFonts w:ascii="Times New Roman" w:hAnsi="Times New Roman" w:cs="Times New Roman"/>
          <w:sz w:val="28"/>
          <w:szCs w:val="28"/>
        </w:rPr>
        <w:t xml:space="preserve">3400 - 5100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науки,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книговидання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користувацьких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інтерфейсах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комп'ютерних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та веб-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сайтів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, спорту,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поштового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7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D87A75">
        <w:rPr>
          <w:rFonts w:ascii="Times New Roman" w:hAnsi="Times New Roman" w:cs="Times New Roman"/>
          <w:sz w:val="28"/>
          <w:szCs w:val="28"/>
        </w:rPr>
        <w:t>, транспорту.</w:t>
      </w:r>
    </w:p>
    <w:sectPr w:rsidR="00AF549D" w:rsidRPr="00D87A75" w:rsidSect="00FA45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82"/>
    <w:rsid w:val="00087282"/>
    <w:rsid w:val="00752082"/>
    <w:rsid w:val="007A7D01"/>
    <w:rsid w:val="00AF549D"/>
    <w:rsid w:val="00C468A6"/>
    <w:rsid w:val="00D63A2D"/>
    <w:rsid w:val="00D87A75"/>
    <w:rsid w:val="00F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3AA7"/>
  <w15:chartTrackingRefBased/>
  <w15:docId w15:val="{11D0B927-E0DD-481B-8632-8FDB378B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3232</Characters>
  <Application>Microsoft Office Word</Application>
  <DocSecurity>0</DocSecurity>
  <Lines>26</Lines>
  <Paragraphs>7</Paragraphs>
  <ScaleCrop>false</ScaleCrop>
  <Company>diakov.net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</cp:revision>
  <dcterms:created xsi:type="dcterms:W3CDTF">2019-05-02T05:42:00Z</dcterms:created>
  <dcterms:modified xsi:type="dcterms:W3CDTF">2019-05-02T05:49:00Z</dcterms:modified>
</cp:coreProperties>
</file>