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A7" w:rsidRPr="003D62A7" w:rsidRDefault="003D62A7" w:rsidP="003D6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D62A7">
        <w:rPr>
          <w:rFonts w:ascii="Times New Roman" w:hAnsi="Times New Roman" w:cs="Times New Roman"/>
          <w:b/>
          <w:sz w:val="28"/>
          <w:szCs w:val="28"/>
        </w:rPr>
        <w:t>Житлово-комунальні</w:t>
      </w:r>
      <w:proofErr w:type="spellEnd"/>
      <w:r w:rsidRPr="003D62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3D62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3D62A7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3D62A7">
        <w:rPr>
          <w:rFonts w:ascii="Times New Roman" w:hAnsi="Times New Roman" w:cs="Times New Roman"/>
          <w:b/>
          <w:sz w:val="28"/>
          <w:szCs w:val="28"/>
        </w:rPr>
        <w:t xml:space="preserve"> нов</w:t>
      </w:r>
      <w:proofErr w:type="spellStart"/>
      <w:r w:rsidRPr="003D62A7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proofErr w:type="spellEnd"/>
      <w:proofErr w:type="gramEnd"/>
    </w:p>
    <w:p w:rsidR="003D62A7" w:rsidRPr="003D62A7" w:rsidRDefault="003D62A7" w:rsidP="003D62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62A7" w:rsidRPr="003D62A7" w:rsidRDefault="003D62A7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2A7">
        <w:rPr>
          <w:rFonts w:ascii="Times New Roman" w:hAnsi="Times New Roman" w:cs="Times New Roman"/>
          <w:b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3D62A7" w:rsidRPr="003D62A7" w:rsidRDefault="003D62A7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2A7" w:rsidRPr="00EE0AC7" w:rsidRDefault="003D62A7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2A7">
        <w:rPr>
          <w:rFonts w:ascii="Times New Roman" w:hAnsi="Times New Roman" w:cs="Times New Roman"/>
          <w:sz w:val="28"/>
          <w:szCs w:val="28"/>
        </w:rPr>
        <w:t xml:space="preserve">З 1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введено в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Закон "Про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>"</w:t>
      </w:r>
      <w:r w:rsidR="00EE0A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r w:rsidR="00EE0AC7">
        <w:rPr>
          <w:rFonts w:ascii="Times New Roman" w:hAnsi="Times New Roman" w:cs="Times New Roman"/>
          <w:sz w:val="28"/>
          <w:szCs w:val="28"/>
          <w:lang w:val="uk-UA"/>
        </w:rPr>
        <w:t>Законом передбачено такі нововведення.</w:t>
      </w:r>
    </w:p>
    <w:p w:rsidR="003D62A7" w:rsidRPr="003D62A7" w:rsidRDefault="00EE0AC7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D826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62A7" w:rsidRPr="003D62A7">
        <w:rPr>
          <w:rFonts w:ascii="Times New Roman" w:hAnsi="Times New Roman" w:cs="Times New Roman"/>
          <w:sz w:val="28"/>
          <w:szCs w:val="28"/>
        </w:rPr>
        <w:t xml:space="preserve">ведено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житлову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багатоквартирним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будинком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>:</w:t>
      </w:r>
    </w:p>
    <w:p w:rsidR="003D62A7" w:rsidRPr="003D62A7" w:rsidRDefault="003D62A7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багатоквартирного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прибудинкової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санітарно-технічних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систем (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таких систем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виконавцем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ліфтів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>;</w:t>
      </w:r>
    </w:p>
    <w:p w:rsidR="003D62A7" w:rsidRPr="003D62A7" w:rsidRDefault="003D62A7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купівлю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багатоквартирного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>;</w:t>
      </w:r>
    </w:p>
    <w:p w:rsidR="003D62A7" w:rsidRPr="003D62A7" w:rsidRDefault="003D62A7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багатоквартирного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>.</w:t>
      </w:r>
    </w:p>
    <w:p w:rsidR="003D62A7" w:rsidRPr="003D62A7" w:rsidRDefault="003D62A7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природного газу,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гарячої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побутовими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>.</w:t>
      </w:r>
    </w:p>
    <w:p w:rsidR="003D62A7" w:rsidRPr="003D62A7" w:rsidRDefault="009D5107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3D62A7" w:rsidRPr="003D62A7">
        <w:rPr>
          <w:rFonts w:ascii="Times New Roman" w:hAnsi="Times New Roman" w:cs="Times New Roman"/>
          <w:sz w:val="28"/>
          <w:szCs w:val="28"/>
        </w:rPr>
        <w:t xml:space="preserve">Закон вводить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багатоквартирним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будинком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за яку треба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>.</w:t>
      </w:r>
    </w:p>
    <w:p w:rsidR="003D62A7" w:rsidRPr="003D62A7" w:rsidRDefault="003D62A7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Управителі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багатоквартирним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будинком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сертифікат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>.</w:t>
      </w:r>
    </w:p>
    <w:p w:rsidR="003D62A7" w:rsidRPr="003D62A7" w:rsidRDefault="003D62A7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жильці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не створено ОСББ, не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будинком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та управителя,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оголосити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і провести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конкурс у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тримісячний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строк з дня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співвласників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багатоквартирного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управителя.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прийнятим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проголосували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власники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квартир та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нежитлових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50 %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багатоквартирного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>.</w:t>
      </w:r>
    </w:p>
    <w:p w:rsidR="003D62A7" w:rsidRPr="003D62A7" w:rsidRDefault="00D8261A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3D62A7" w:rsidRPr="003D62A7">
        <w:rPr>
          <w:rFonts w:ascii="Times New Roman" w:hAnsi="Times New Roman" w:cs="Times New Roman"/>
          <w:sz w:val="28"/>
          <w:szCs w:val="28"/>
        </w:rPr>
        <w:t xml:space="preserve">З 1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 правила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побутовими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Кабміну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від 27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№ 318</w:t>
      </w:r>
      <w:r w:rsidR="00A5014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50142" w:rsidRPr="00A50142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постанов Кабінету Міністрів України</w:t>
      </w:r>
      <w:r w:rsidR="00A501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62A7" w:rsidRPr="003D62A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за кожною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послугою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побутовими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та за видами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великогабаритні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рідкі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перероблення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захоронення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за кожною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послугою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суб'єктом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>.</w:t>
      </w:r>
    </w:p>
    <w:p w:rsidR="003D62A7" w:rsidRPr="003D62A7" w:rsidRDefault="00D8261A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4) Щодо т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епло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- та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3B48D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D62A7" w:rsidRPr="003D62A7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3B48D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B48DA" w:rsidRPr="003B48DA">
        <w:rPr>
          <w:rFonts w:ascii="Times New Roman" w:hAnsi="Times New Roman" w:cs="Times New Roman"/>
          <w:sz w:val="28"/>
          <w:szCs w:val="28"/>
          <w:lang w:val="uk-UA"/>
        </w:rPr>
        <w:t>Про житлово-комунальні послуги</w:t>
      </w:r>
      <w:r w:rsidR="003B48D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і Закон </w:t>
      </w:r>
      <w:r w:rsidR="003B48DA">
        <w:rPr>
          <w:rFonts w:ascii="Times New Roman" w:hAnsi="Times New Roman" w:cs="Times New Roman"/>
          <w:sz w:val="28"/>
          <w:szCs w:val="28"/>
          <w:lang w:val="uk-UA"/>
        </w:rPr>
        <w:t>«П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комерційний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тепло- і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3B48D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оплату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води і тепла за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показаннями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загальнобудинкового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лічильника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об'ємів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спожитих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багатоквартирних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D62A7" w:rsidRPr="003D62A7">
        <w:rPr>
          <w:rFonts w:ascii="Times New Roman" w:hAnsi="Times New Roman" w:cs="Times New Roman"/>
          <w:sz w:val="28"/>
          <w:szCs w:val="28"/>
        </w:rPr>
        <w:t>врегульовано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 наказом</w:t>
      </w:r>
      <w:proofErr w:type="gram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від 22 листопада 2018 № 315</w:t>
      </w:r>
      <w:r w:rsidR="003B7B3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F6B17" w:rsidRPr="00FF6B17">
        <w:rPr>
          <w:rFonts w:ascii="Times New Roman" w:hAnsi="Times New Roman" w:cs="Times New Roman"/>
          <w:sz w:val="28"/>
          <w:szCs w:val="28"/>
          <w:lang w:val="uk-UA"/>
        </w:rPr>
        <w:t>Про затвердження Методики розподілу між споживачами обсягів спожитих у будівлі комунальних послуг</w:t>
      </w:r>
      <w:r w:rsidR="003B7B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62A7" w:rsidRPr="003D62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спожиті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багатоквартирного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вода та тепло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оплачуватимуться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загальнобудинкового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лічильника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але з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показань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квартирних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вузлів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>:</w:t>
      </w:r>
    </w:p>
    <w:p w:rsidR="003D62A7" w:rsidRPr="003D62A7" w:rsidRDefault="003D62A7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A7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оснащені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лічильниками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холодної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небалансу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розподіляється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>.</w:t>
      </w:r>
    </w:p>
    <w:p w:rsidR="003D62A7" w:rsidRPr="003D62A7" w:rsidRDefault="003D62A7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A7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не оснащена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лічильниками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холодної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небалансу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розподіляється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лічильників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>.</w:t>
      </w:r>
    </w:p>
    <w:p w:rsidR="003D62A7" w:rsidRPr="003D62A7" w:rsidRDefault="003D62A7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того, в тарифах на тепло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врахують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до 10%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наднормативних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на воду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залежати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зарплат і курсу валют.</w:t>
      </w:r>
    </w:p>
    <w:p w:rsidR="003D62A7" w:rsidRPr="003D62A7" w:rsidRDefault="00120F18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3D62A7" w:rsidRPr="003D62A7">
        <w:rPr>
          <w:rFonts w:ascii="Times New Roman" w:hAnsi="Times New Roman" w:cs="Times New Roman"/>
          <w:sz w:val="28"/>
          <w:szCs w:val="28"/>
        </w:rPr>
        <w:t xml:space="preserve">До 1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2020 року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співвласники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багатоквартирних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власники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квартир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обрати модель (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договірних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виконавцями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кожного виду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комунальники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співвласниками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договори.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модель не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обрана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укладатимуться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договори про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Електроенергія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та газ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постачаються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виключено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>.</w:t>
      </w:r>
    </w:p>
    <w:p w:rsidR="003D62A7" w:rsidRPr="003D62A7" w:rsidRDefault="00443120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того, з 1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боржникам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почнуть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нараховувати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пеню за прострочку оплати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комуналки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: пеня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0,01 %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боргу за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прострочення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сплаченої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пені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100 %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боргу. Пеня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днем граничного строку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>.</w:t>
      </w:r>
    </w:p>
    <w:p w:rsidR="003D62A7" w:rsidRPr="003D62A7" w:rsidRDefault="003D62A7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A7">
        <w:rPr>
          <w:rFonts w:ascii="Times New Roman" w:hAnsi="Times New Roman" w:cs="Times New Roman"/>
          <w:sz w:val="28"/>
          <w:szCs w:val="28"/>
        </w:rPr>
        <w:t xml:space="preserve">Пеня не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субсидій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підтвердженої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2A7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3D62A7">
        <w:rPr>
          <w:rFonts w:ascii="Times New Roman" w:hAnsi="Times New Roman" w:cs="Times New Roman"/>
          <w:sz w:val="28"/>
          <w:szCs w:val="28"/>
        </w:rPr>
        <w:t xml:space="preserve"> чином.</w:t>
      </w:r>
    </w:p>
    <w:p w:rsidR="003D62A7" w:rsidRPr="003D62A7" w:rsidRDefault="00443120" w:rsidP="007A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 увагу, що</w:t>
      </w:r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стягненні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боргу за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комунальні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через суд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3-річна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позовна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давність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часткова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оплата ж/к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перериває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споживач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борг,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висловив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Верховний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17E8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17E86" w:rsidRPr="00917E8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17E86">
        <w:rPr>
          <w:rFonts w:ascii="Times New Roman" w:hAnsi="Times New Roman" w:cs="Times New Roman"/>
          <w:sz w:val="28"/>
          <w:szCs w:val="28"/>
          <w:lang w:val="uk-UA"/>
        </w:rPr>
        <w:t>останова в</w:t>
      </w:r>
      <w:r w:rsidR="00917E86" w:rsidRPr="00917E86">
        <w:rPr>
          <w:rFonts w:ascii="Times New Roman" w:hAnsi="Times New Roman" w:cs="Times New Roman"/>
          <w:sz w:val="28"/>
          <w:szCs w:val="28"/>
          <w:lang w:val="uk-UA"/>
        </w:rPr>
        <w:t>ід 22 березня 2017 року</w:t>
      </w:r>
      <w:r w:rsidR="00917E8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62A7" w:rsidRPr="003D62A7">
        <w:rPr>
          <w:rFonts w:ascii="Times New Roman" w:hAnsi="Times New Roman" w:cs="Times New Roman"/>
          <w:sz w:val="28"/>
          <w:szCs w:val="28"/>
        </w:rPr>
        <w:t xml:space="preserve">. В свою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Велика Палата нового Верховного Суду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зазначила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скасував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ж/к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оплачені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перерахувати</w:t>
      </w:r>
      <w:proofErr w:type="spellEnd"/>
      <w:r w:rsidR="007A636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A636F" w:rsidRPr="007A636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A636F">
        <w:rPr>
          <w:rFonts w:ascii="Times New Roman" w:hAnsi="Times New Roman" w:cs="Times New Roman"/>
          <w:sz w:val="28"/>
          <w:szCs w:val="28"/>
          <w:lang w:val="uk-UA"/>
        </w:rPr>
        <w:t xml:space="preserve">останова від </w:t>
      </w:r>
      <w:r w:rsidR="007A636F" w:rsidRPr="007A636F">
        <w:rPr>
          <w:rFonts w:ascii="Times New Roman" w:hAnsi="Times New Roman" w:cs="Times New Roman"/>
          <w:sz w:val="28"/>
          <w:szCs w:val="28"/>
          <w:lang w:val="uk-UA"/>
        </w:rPr>
        <w:t>16 січня 2019 року</w:t>
      </w:r>
      <w:r w:rsidR="007A636F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7A636F" w:rsidRPr="007A636F">
        <w:rPr>
          <w:rFonts w:ascii="Times New Roman" w:hAnsi="Times New Roman" w:cs="Times New Roman"/>
          <w:sz w:val="28"/>
          <w:szCs w:val="28"/>
          <w:lang w:val="uk-UA"/>
        </w:rPr>
        <w:t>права N 757/31606/15-</w:t>
      </w:r>
      <w:proofErr w:type="gramStart"/>
      <w:r w:rsidR="007A636F" w:rsidRPr="007A636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7A636F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proofErr w:type="gram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120" w:rsidRDefault="00443120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</w:t>
      </w:r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комунальники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заплатять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штраф,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оприлюднять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боржників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комунальні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2A7" w:rsidRPr="003D62A7" w:rsidRDefault="00443120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</w:t>
      </w:r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споживачі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не передали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покази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лічильників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платять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3120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Pr="00443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12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43120">
        <w:rPr>
          <w:rFonts w:ascii="Times New Roman" w:hAnsi="Times New Roman" w:cs="Times New Roman"/>
          <w:sz w:val="28"/>
          <w:szCs w:val="28"/>
        </w:rPr>
        <w:t xml:space="preserve"> </w:t>
      </w:r>
      <w:r w:rsidR="003D62A7" w:rsidRPr="003D62A7">
        <w:rPr>
          <w:rFonts w:ascii="Times New Roman" w:hAnsi="Times New Roman" w:cs="Times New Roman"/>
          <w:sz w:val="28"/>
          <w:szCs w:val="28"/>
        </w:rPr>
        <w:t xml:space="preserve">за нормами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>.</w:t>
      </w:r>
    </w:p>
    <w:p w:rsidR="00D72DEB" w:rsidRPr="003D62A7" w:rsidRDefault="00443120" w:rsidP="003D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Споживачі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багатоквартирним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будинком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Кабміну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від 27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2017 року № 1145</w:t>
      </w:r>
      <w:r w:rsidR="00B421C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421C2" w:rsidRPr="00B421C2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</w:t>
      </w:r>
      <w:bookmarkStart w:id="0" w:name="_GoBack"/>
      <w:bookmarkEnd w:id="0"/>
      <w:r w:rsidR="00B421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порядок 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тепла і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гарячої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багатоквартирним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будинком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параметрам,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передбаченим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договором.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ж/к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управитель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багатоквартирного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усною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телефонною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направленою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на e-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зверненні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ненаданої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наданої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неналежної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Споживач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A7" w:rsidRPr="003D62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3D62A7" w:rsidRPr="003D62A7">
        <w:rPr>
          <w:rFonts w:ascii="Times New Roman" w:hAnsi="Times New Roman" w:cs="Times New Roman"/>
          <w:sz w:val="28"/>
          <w:szCs w:val="28"/>
        </w:rPr>
        <w:t>.</w:t>
      </w:r>
    </w:p>
    <w:sectPr w:rsidR="00D72DEB" w:rsidRPr="003D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30"/>
    <w:rsid w:val="00120F18"/>
    <w:rsid w:val="003638BD"/>
    <w:rsid w:val="003B48DA"/>
    <w:rsid w:val="003B7B39"/>
    <w:rsid w:val="003D62A7"/>
    <w:rsid w:val="00443120"/>
    <w:rsid w:val="007A636F"/>
    <w:rsid w:val="007E0D30"/>
    <w:rsid w:val="00917E86"/>
    <w:rsid w:val="009D5107"/>
    <w:rsid w:val="00A50142"/>
    <w:rsid w:val="00B421C2"/>
    <w:rsid w:val="00D72DEB"/>
    <w:rsid w:val="00D8261A"/>
    <w:rsid w:val="00EE0AC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679B"/>
  <w15:chartTrackingRefBased/>
  <w15:docId w15:val="{5FC30BE4-B551-4064-9B97-6E599E8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1001</Words>
  <Characters>5708</Characters>
  <Application>Microsoft Office Word</Application>
  <DocSecurity>0</DocSecurity>
  <Lines>47</Lines>
  <Paragraphs>13</Paragraphs>
  <ScaleCrop>false</ScaleCrop>
  <Company>diakov.net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17</cp:revision>
  <dcterms:created xsi:type="dcterms:W3CDTF">2019-05-03T05:49:00Z</dcterms:created>
  <dcterms:modified xsi:type="dcterms:W3CDTF">2019-05-03T06:04:00Z</dcterms:modified>
</cp:coreProperties>
</file>