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94" w:rsidRDefault="00DE5E94" w:rsidP="00DE5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DE5E94">
        <w:rPr>
          <w:rFonts w:ascii="Times New Roman" w:hAnsi="Times New Roman" w:cs="Times New Roman"/>
          <w:b/>
          <w:bCs/>
          <w:sz w:val="28"/>
        </w:rPr>
        <w:t xml:space="preserve">Створено </w:t>
      </w:r>
      <w:proofErr w:type="spellStart"/>
      <w:r w:rsidRPr="00DE5E94">
        <w:rPr>
          <w:rFonts w:ascii="Times New Roman" w:hAnsi="Times New Roman" w:cs="Times New Roman"/>
          <w:b/>
          <w:bCs/>
          <w:sz w:val="28"/>
        </w:rPr>
        <w:t>Всеукраїнську</w:t>
      </w:r>
      <w:proofErr w:type="spellEnd"/>
      <w:r w:rsidRPr="00DE5E94">
        <w:rPr>
          <w:rFonts w:ascii="Times New Roman" w:hAnsi="Times New Roman" w:cs="Times New Roman"/>
          <w:b/>
          <w:bCs/>
          <w:sz w:val="28"/>
        </w:rPr>
        <w:t xml:space="preserve"> карту </w:t>
      </w:r>
      <w:proofErr w:type="spellStart"/>
      <w:r w:rsidRPr="00DE5E94">
        <w:rPr>
          <w:rFonts w:ascii="Times New Roman" w:hAnsi="Times New Roman" w:cs="Times New Roman"/>
          <w:b/>
          <w:bCs/>
          <w:sz w:val="28"/>
        </w:rPr>
        <w:t>правових</w:t>
      </w:r>
      <w:proofErr w:type="spellEnd"/>
      <w:r w:rsidRPr="00DE5E94">
        <w:rPr>
          <w:rFonts w:ascii="Times New Roman" w:hAnsi="Times New Roman" w:cs="Times New Roman"/>
          <w:b/>
          <w:bCs/>
          <w:sz w:val="28"/>
        </w:rPr>
        <w:t xml:space="preserve"> потреб</w:t>
      </w:r>
    </w:p>
    <w:p w:rsidR="00DE5E94" w:rsidRDefault="00DE5E94" w:rsidP="00DE5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DE5E94" w:rsidRPr="00DE5E94" w:rsidRDefault="00DE5E94" w:rsidP="00BB25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Інформує начальник Головного територіального управління юстиції у Миколаївській області Роман Возняк </w:t>
      </w:r>
    </w:p>
    <w:p w:rsidR="00DE5E94" w:rsidRPr="00DE5E94" w:rsidRDefault="00DE5E94" w:rsidP="00DE5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B258E" w:rsidRDefault="00BB258E" w:rsidP="00DE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ідтепер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всю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важливу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інформацію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про систему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безоплатної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правової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допомоги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БПД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зібрано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та внесено на 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Всеукраїнську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карту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правових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потреб,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інституцій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партнерів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системи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безоплатної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правової</w:t>
      </w:r>
      <w:proofErr w:type="spellEnd"/>
      <w:r w:rsidR="00DE5E94"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5E94" w:rsidRPr="00DE5E94">
        <w:rPr>
          <w:rFonts w:ascii="Times New Roman" w:hAnsi="Times New Roman" w:cs="Times New Roman"/>
          <w:sz w:val="28"/>
        </w:rPr>
        <w:t>допомоги</w:t>
      </w:r>
      <w:proofErr w:type="spellEnd"/>
      <w:r w:rsidR="00DE5E94" w:rsidRPr="00DE5E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</w:t>
      </w:r>
      <w:r w:rsidR="00DE5E94" w:rsidRPr="00DE5E94">
        <w:rPr>
          <w:rFonts w:ascii="Times New Roman" w:hAnsi="Times New Roman" w:cs="Times New Roman"/>
          <w:sz w:val="28"/>
          <w:lang w:val="uk-UA"/>
        </w:rPr>
        <w:t>https://www.google.com/maps/d/viewer?fbclid=IwAR1hHjMQ24eQdThqTOr2028rLbNWrGGNkXkyelUl6Me8WIcDmm4soxbkT_c&amp;mid=1YzcKq9UZKFrNMmkS3VelvTnOi3ipIksK&amp;ll=48.538009834085734%2C31.169874049999976&amp;z=5)</w:t>
      </w:r>
      <w:r w:rsidR="00DE5E94" w:rsidRPr="00DE5E94">
        <w:rPr>
          <w:rFonts w:ascii="Times New Roman" w:hAnsi="Times New Roman" w:cs="Times New Roman"/>
          <w:sz w:val="28"/>
        </w:rPr>
        <w:t xml:space="preserve">. </w:t>
      </w:r>
    </w:p>
    <w:p w:rsidR="00DE5E94" w:rsidRPr="00DE5E94" w:rsidRDefault="00DE5E94" w:rsidP="00DE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E5E94">
        <w:rPr>
          <w:rFonts w:ascii="Times New Roman" w:hAnsi="Times New Roman" w:cs="Times New Roman"/>
          <w:sz w:val="28"/>
        </w:rPr>
        <w:t>Фахівці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Координаційного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центру з </w:t>
      </w:r>
      <w:proofErr w:type="spellStart"/>
      <w:r w:rsidRPr="00DE5E94">
        <w:rPr>
          <w:rFonts w:ascii="Times New Roman" w:hAnsi="Times New Roman" w:cs="Times New Roman"/>
          <w:sz w:val="28"/>
        </w:rPr>
        <w:t>надання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правової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допомоги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сформували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перелік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ключових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напрямів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розвитку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системи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r w:rsidR="00A8192B">
        <w:rPr>
          <w:rFonts w:ascii="Times New Roman" w:hAnsi="Times New Roman" w:cs="Times New Roman"/>
          <w:sz w:val="28"/>
          <w:lang w:val="uk-UA"/>
        </w:rPr>
        <w:t>безоплатної правової допомоги</w:t>
      </w:r>
      <w:bookmarkStart w:id="0" w:name="_GoBack"/>
      <w:bookmarkEnd w:id="0"/>
      <w:r w:rsidRPr="00DE5E94">
        <w:rPr>
          <w:rFonts w:ascii="Times New Roman" w:hAnsi="Times New Roman" w:cs="Times New Roman"/>
          <w:sz w:val="28"/>
        </w:rPr>
        <w:t>.</w:t>
      </w:r>
    </w:p>
    <w:p w:rsidR="00DE5E94" w:rsidRPr="00DE5E94" w:rsidRDefault="00DE5E94" w:rsidP="00DE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E94">
        <w:rPr>
          <w:rFonts w:ascii="Times New Roman" w:hAnsi="Times New Roman" w:cs="Times New Roman"/>
          <w:sz w:val="28"/>
        </w:rPr>
        <w:t xml:space="preserve">Карта </w:t>
      </w:r>
      <w:proofErr w:type="spellStart"/>
      <w:r w:rsidRPr="00DE5E94">
        <w:rPr>
          <w:rFonts w:ascii="Times New Roman" w:hAnsi="Times New Roman" w:cs="Times New Roman"/>
          <w:sz w:val="28"/>
        </w:rPr>
        <w:t>містить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такі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елементи</w:t>
      </w:r>
      <w:proofErr w:type="spellEnd"/>
      <w:r w:rsidRPr="00DE5E94">
        <w:rPr>
          <w:rFonts w:ascii="Times New Roman" w:hAnsi="Times New Roman" w:cs="Times New Roman"/>
          <w:sz w:val="28"/>
        </w:rPr>
        <w:t>:</w:t>
      </w:r>
    </w:p>
    <w:p w:rsidR="00DE5E94" w:rsidRPr="00DE5E94" w:rsidRDefault="00DE5E94" w:rsidP="00DE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E9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E5E94">
        <w:rPr>
          <w:rFonts w:ascii="Times New Roman" w:hAnsi="Times New Roman" w:cs="Times New Roman"/>
          <w:sz w:val="28"/>
        </w:rPr>
        <w:t>контактні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дані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регіональних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5E94">
        <w:rPr>
          <w:rFonts w:ascii="Times New Roman" w:hAnsi="Times New Roman" w:cs="Times New Roman"/>
          <w:sz w:val="28"/>
        </w:rPr>
        <w:t>місцевих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центрів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E5E94">
        <w:rPr>
          <w:rFonts w:ascii="Times New Roman" w:hAnsi="Times New Roman" w:cs="Times New Roman"/>
          <w:sz w:val="28"/>
        </w:rPr>
        <w:t>надання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безоплатної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вторинної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правової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допомоги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та бюро </w:t>
      </w:r>
      <w:proofErr w:type="spellStart"/>
      <w:r w:rsidRPr="00DE5E94">
        <w:rPr>
          <w:rFonts w:ascii="Times New Roman" w:hAnsi="Times New Roman" w:cs="Times New Roman"/>
          <w:sz w:val="28"/>
        </w:rPr>
        <w:t>правової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допомоги</w:t>
      </w:r>
      <w:proofErr w:type="spellEnd"/>
      <w:r w:rsidRPr="00DE5E94">
        <w:rPr>
          <w:rFonts w:ascii="Times New Roman" w:hAnsi="Times New Roman" w:cs="Times New Roman"/>
          <w:sz w:val="28"/>
        </w:rPr>
        <w:t>;</w:t>
      </w:r>
    </w:p>
    <w:p w:rsidR="00DE5E94" w:rsidRPr="00DE5E94" w:rsidRDefault="00DE5E94" w:rsidP="00DE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E9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E5E94">
        <w:rPr>
          <w:rFonts w:ascii="Times New Roman" w:hAnsi="Times New Roman" w:cs="Times New Roman"/>
          <w:sz w:val="28"/>
        </w:rPr>
        <w:t>статистичні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дані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щодо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діяльності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системи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безоплатної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вторинної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правової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допомоги</w:t>
      </w:r>
      <w:proofErr w:type="spellEnd"/>
      <w:r w:rsidRPr="00DE5E94">
        <w:rPr>
          <w:rFonts w:ascii="Times New Roman" w:hAnsi="Times New Roman" w:cs="Times New Roman"/>
          <w:sz w:val="28"/>
        </w:rPr>
        <w:t>;</w:t>
      </w:r>
    </w:p>
    <w:p w:rsidR="00DE5E94" w:rsidRPr="00DE5E94" w:rsidRDefault="00DE5E94" w:rsidP="00DE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E9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E5E94">
        <w:rPr>
          <w:rFonts w:ascii="Times New Roman" w:hAnsi="Times New Roman" w:cs="Times New Roman"/>
          <w:sz w:val="28"/>
        </w:rPr>
        <w:t>перелік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основних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правових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питань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E5E94">
        <w:rPr>
          <w:rFonts w:ascii="Times New Roman" w:hAnsi="Times New Roman" w:cs="Times New Roman"/>
          <w:sz w:val="28"/>
        </w:rPr>
        <w:t>розрізі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кожного </w:t>
      </w:r>
      <w:proofErr w:type="spellStart"/>
      <w:r w:rsidRPr="00DE5E94">
        <w:rPr>
          <w:rFonts w:ascii="Times New Roman" w:hAnsi="Times New Roman" w:cs="Times New Roman"/>
          <w:sz w:val="28"/>
        </w:rPr>
        <w:t>місцевого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центру з </w:t>
      </w:r>
      <w:proofErr w:type="spellStart"/>
      <w:r w:rsidRPr="00DE5E94">
        <w:rPr>
          <w:rFonts w:ascii="Times New Roman" w:hAnsi="Times New Roman" w:cs="Times New Roman"/>
          <w:sz w:val="28"/>
        </w:rPr>
        <w:t>надання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безоплатної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вторинної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правової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допомоги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5E94">
        <w:rPr>
          <w:rFonts w:ascii="Times New Roman" w:hAnsi="Times New Roman" w:cs="Times New Roman"/>
          <w:sz w:val="28"/>
        </w:rPr>
        <w:t>що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DE5E94">
        <w:rPr>
          <w:rFonts w:ascii="Times New Roman" w:hAnsi="Times New Roman" w:cs="Times New Roman"/>
          <w:sz w:val="28"/>
        </w:rPr>
        <w:t>актуальними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для кожного </w:t>
      </w:r>
      <w:proofErr w:type="spellStart"/>
      <w:r w:rsidRPr="00DE5E94">
        <w:rPr>
          <w:rFonts w:ascii="Times New Roman" w:hAnsi="Times New Roman" w:cs="Times New Roman"/>
          <w:sz w:val="28"/>
        </w:rPr>
        <w:t>регіону</w:t>
      </w:r>
      <w:proofErr w:type="spellEnd"/>
      <w:r w:rsidRPr="00DE5E94">
        <w:rPr>
          <w:rFonts w:ascii="Times New Roman" w:hAnsi="Times New Roman" w:cs="Times New Roman"/>
          <w:sz w:val="28"/>
        </w:rPr>
        <w:t>;</w:t>
      </w:r>
    </w:p>
    <w:p w:rsidR="00DE5E94" w:rsidRPr="00DE5E94" w:rsidRDefault="00DE5E94" w:rsidP="00DE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E9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E5E94">
        <w:rPr>
          <w:rFonts w:ascii="Times New Roman" w:hAnsi="Times New Roman" w:cs="Times New Roman"/>
          <w:sz w:val="28"/>
        </w:rPr>
        <w:t>реєстр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організацій-партнерів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E5E94">
        <w:rPr>
          <w:rFonts w:ascii="Times New Roman" w:hAnsi="Times New Roman" w:cs="Times New Roman"/>
          <w:sz w:val="28"/>
        </w:rPr>
        <w:t>неурядових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провайдерів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правової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допомоги</w:t>
      </w:r>
      <w:proofErr w:type="spellEnd"/>
      <w:r w:rsidRPr="00DE5E94">
        <w:rPr>
          <w:rFonts w:ascii="Times New Roman" w:hAnsi="Times New Roman" w:cs="Times New Roman"/>
          <w:sz w:val="28"/>
        </w:rPr>
        <w:t>;</w:t>
      </w:r>
    </w:p>
    <w:p w:rsidR="00DE5E94" w:rsidRPr="00DE5E94" w:rsidRDefault="00DE5E94" w:rsidP="00DE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E9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E5E94">
        <w:rPr>
          <w:rFonts w:ascii="Times New Roman" w:hAnsi="Times New Roman" w:cs="Times New Roman"/>
          <w:sz w:val="28"/>
        </w:rPr>
        <w:t>інформацію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DE5E94">
        <w:rPr>
          <w:rFonts w:ascii="Times New Roman" w:hAnsi="Times New Roman" w:cs="Times New Roman"/>
          <w:sz w:val="28"/>
        </w:rPr>
        <w:t>міжрегіональні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ресурсно-</w:t>
      </w:r>
      <w:proofErr w:type="spellStart"/>
      <w:r w:rsidRPr="00DE5E94">
        <w:rPr>
          <w:rFonts w:ascii="Times New Roman" w:hAnsi="Times New Roman" w:cs="Times New Roman"/>
          <w:sz w:val="28"/>
        </w:rPr>
        <w:t>комунікаційні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платформи</w:t>
      </w:r>
      <w:proofErr w:type="spellEnd"/>
      <w:r w:rsidRPr="00DE5E94">
        <w:rPr>
          <w:rFonts w:ascii="Times New Roman" w:hAnsi="Times New Roman" w:cs="Times New Roman"/>
          <w:sz w:val="28"/>
        </w:rPr>
        <w:t>.</w:t>
      </w:r>
    </w:p>
    <w:p w:rsidR="00DE5E94" w:rsidRPr="00DE5E94" w:rsidRDefault="00DE5E94" w:rsidP="00DE5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E94">
        <w:rPr>
          <w:rFonts w:ascii="Times New Roman" w:hAnsi="Times New Roman" w:cs="Times New Roman"/>
          <w:sz w:val="28"/>
        </w:rPr>
        <w:t xml:space="preserve">Карта </w:t>
      </w:r>
      <w:proofErr w:type="spellStart"/>
      <w:r w:rsidRPr="00DE5E94">
        <w:rPr>
          <w:rFonts w:ascii="Times New Roman" w:hAnsi="Times New Roman" w:cs="Times New Roman"/>
          <w:sz w:val="28"/>
        </w:rPr>
        <w:t>зручна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E5E94">
        <w:rPr>
          <w:rFonts w:ascii="Times New Roman" w:hAnsi="Times New Roman" w:cs="Times New Roman"/>
          <w:sz w:val="28"/>
        </w:rPr>
        <w:t>користуванні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E5E94">
        <w:rPr>
          <w:rFonts w:ascii="Times New Roman" w:hAnsi="Times New Roman" w:cs="Times New Roman"/>
          <w:sz w:val="28"/>
        </w:rPr>
        <w:t>достатньо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обрати </w:t>
      </w:r>
      <w:proofErr w:type="spellStart"/>
      <w:r w:rsidRPr="00DE5E94">
        <w:rPr>
          <w:rFonts w:ascii="Times New Roman" w:hAnsi="Times New Roman" w:cs="Times New Roman"/>
          <w:sz w:val="28"/>
        </w:rPr>
        <w:t>певний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регіон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E5E94">
        <w:rPr>
          <w:rFonts w:ascii="Times New Roman" w:hAnsi="Times New Roman" w:cs="Times New Roman"/>
          <w:sz w:val="28"/>
        </w:rPr>
        <w:t>переглянути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елементи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5E94">
        <w:rPr>
          <w:rFonts w:ascii="Times New Roman" w:hAnsi="Times New Roman" w:cs="Times New Roman"/>
          <w:sz w:val="28"/>
        </w:rPr>
        <w:t>розташовані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ліворуч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DE5E94">
        <w:rPr>
          <w:rFonts w:ascii="Times New Roman" w:hAnsi="Times New Roman" w:cs="Times New Roman"/>
          <w:sz w:val="28"/>
        </w:rPr>
        <w:t>карти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5E94">
        <w:rPr>
          <w:rFonts w:ascii="Times New Roman" w:hAnsi="Times New Roman" w:cs="Times New Roman"/>
          <w:sz w:val="28"/>
        </w:rPr>
        <w:t>Кожен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елемент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позначено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відповідною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піктограмою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5E94">
        <w:rPr>
          <w:rFonts w:ascii="Times New Roman" w:hAnsi="Times New Roman" w:cs="Times New Roman"/>
          <w:sz w:val="28"/>
        </w:rPr>
        <w:t>що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однакові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E5E94">
        <w:rPr>
          <w:rFonts w:ascii="Times New Roman" w:hAnsi="Times New Roman" w:cs="Times New Roman"/>
          <w:sz w:val="28"/>
        </w:rPr>
        <w:t>всіх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областей. </w:t>
      </w:r>
      <w:proofErr w:type="spellStart"/>
      <w:r w:rsidRPr="00DE5E94">
        <w:rPr>
          <w:rFonts w:ascii="Times New Roman" w:hAnsi="Times New Roman" w:cs="Times New Roman"/>
          <w:sz w:val="28"/>
        </w:rPr>
        <w:t>Такий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ресурс </w:t>
      </w:r>
      <w:proofErr w:type="spellStart"/>
      <w:r w:rsidRPr="00DE5E94">
        <w:rPr>
          <w:rFonts w:ascii="Times New Roman" w:hAnsi="Times New Roman" w:cs="Times New Roman"/>
          <w:sz w:val="28"/>
        </w:rPr>
        <w:t>допоможе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швидко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зорієнтуватися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, де </w:t>
      </w:r>
      <w:proofErr w:type="spellStart"/>
      <w:r w:rsidRPr="00DE5E94">
        <w:rPr>
          <w:rFonts w:ascii="Times New Roman" w:hAnsi="Times New Roman" w:cs="Times New Roman"/>
          <w:sz w:val="28"/>
        </w:rPr>
        <w:t>знаходиться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відповідний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центр з </w:t>
      </w:r>
      <w:proofErr w:type="spellStart"/>
      <w:r w:rsidRPr="00DE5E94">
        <w:rPr>
          <w:rFonts w:ascii="Times New Roman" w:hAnsi="Times New Roman" w:cs="Times New Roman"/>
          <w:sz w:val="28"/>
        </w:rPr>
        <w:t>надання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безоплатної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вторинної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правової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допомоги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чи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бюро </w:t>
      </w:r>
      <w:proofErr w:type="spellStart"/>
      <w:r w:rsidRPr="00DE5E94">
        <w:rPr>
          <w:rFonts w:ascii="Times New Roman" w:hAnsi="Times New Roman" w:cs="Times New Roman"/>
          <w:sz w:val="28"/>
        </w:rPr>
        <w:t>правової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допомоги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5E94">
        <w:rPr>
          <w:rFonts w:ascii="Times New Roman" w:hAnsi="Times New Roman" w:cs="Times New Roman"/>
          <w:sz w:val="28"/>
        </w:rPr>
        <w:t>які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питання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найчастіше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виникають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E5E94">
        <w:rPr>
          <w:rFonts w:ascii="Times New Roman" w:hAnsi="Times New Roman" w:cs="Times New Roman"/>
          <w:sz w:val="28"/>
        </w:rPr>
        <w:t>жителів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певного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регіону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DE5E94">
        <w:rPr>
          <w:rFonts w:ascii="Times New Roman" w:hAnsi="Times New Roman" w:cs="Times New Roman"/>
          <w:sz w:val="28"/>
        </w:rPr>
        <w:t>яких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організаціях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E5E94">
        <w:rPr>
          <w:rFonts w:ascii="Times New Roman" w:hAnsi="Times New Roman" w:cs="Times New Roman"/>
          <w:sz w:val="28"/>
        </w:rPr>
        <w:t>установах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можуть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надати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консультацію</w:t>
      </w:r>
      <w:proofErr w:type="spellEnd"/>
      <w:r w:rsidRPr="00DE5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E94">
        <w:rPr>
          <w:rFonts w:ascii="Times New Roman" w:hAnsi="Times New Roman" w:cs="Times New Roman"/>
          <w:sz w:val="28"/>
        </w:rPr>
        <w:t>тощо</w:t>
      </w:r>
      <w:proofErr w:type="spellEnd"/>
      <w:r w:rsidRPr="00DE5E94">
        <w:rPr>
          <w:rFonts w:ascii="Times New Roman" w:hAnsi="Times New Roman" w:cs="Times New Roman"/>
          <w:sz w:val="28"/>
        </w:rPr>
        <w:t>.</w:t>
      </w:r>
    </w:p>
    <w:p w:rsidR="00A27102" w:rsidRDefault="00A27102"/>
    <w:sectPr w:rsidR="00A2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EB"/>
    <w:rsid w:val="00A27102"/>
    <w:rsid w:val="00A8192B"/>
    <w:rsid w:val="00BB258E"/>
    <w:rsid w:val="00C75AEB"/>
    <w:rsid w:val="00D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55FC"/>
  <w15:chartTrackingRefBased/>
  <w15:docId w15:val="{3AB076E7-CB70-494C-B7E2-38EEC2D2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2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86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0824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5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diakov.net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2018-11-30T06:12:00Z</dcterms:created>
  <dcterms:modified xsi:type="dcterms:W3CDTF">2018-11-30T06:17:00Z</dcterms:modified>
</cp:coreProperties>
</file>