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EE" w:rsidRDefault="00A068EE" w:rsidP="00A068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8EE">
        <w:rPr>
          <w:rFonts w:ascii="Times New Roman" w:hAnsi="Times New Roman" w:cs="Times New Roman"/>
          <w:b/>
          <w:bCs/>
          <w:sz w:val="28"/>
          <w:szCs w:val="28"/>
        </w:rPr>
        <w:t xml:space="preserve">Неправильно </w:t>
      </w:r>
      <w:proofErr w:type="spellStart"/>
      <w:r w:rsidRPr="00A068EE">
        <w:rPr>
          <w:rFonts w:ascii="Times New Roman" w:hAnsi="Times New Roman" w:cs="Times New Roman"/>
          <w:b/>
          <w:bCs/>
          <w:sz w:val="28"/>
          <w:szCs w:val="28"/>
        </w:rPr>
        <w:t>припарковані</w:t>
      </w:r>
      <w:proofErr w:type="spellEnd"/>
      <w:r w:rsidRPr="00A068EE">
        <w:rPr>
          <w:rFonts w:ascii="Times New Roman" w:hAnsi="Times New Roman" w:cs="Times New Roman"/>
          <w:b/>
          <w:bCs/>
          <w:sz w:val="28"/>
          <w:szCs w:val="28"/>
        </w:rPr>
        <w:t xml:space="preserve"> авто </w:t>
      </w:r>
      <w:proofErr w:type="spellStart"/>
      <w:r w:rsidRPr="00A068EE">
        <w:rPr>
          <w:rFonts w:ascii="Times New Roman" w:hAnsi="Times New Roman" w:cs="Times New Roman"/>
          <w:b/>
          <w:bCs/>
          <w:sz w:val="28"/>
          <w:szCs w:val="28"/>
        </w:rPr>
        <w:t>евакуюють</w:t>
      </w:r>
      <w:proofErr w:type="spellEnd"/>
      <w:r w:rsidRPr="00A068E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A068EE">
        <w:rPr>
          <w:rFonts w:ascii="Times New Roman" w:hAnsi="Times New Roman" w:cs="Times New Roman"/>
          <w:b/>
          <w:bCs/>
          <w:sz w:val="28"/>
          <w:szCs w:val="28"/>
        </w:rPr>
        <w:t>штрафмайданчик</w:t>
      </w:r>
      <w:proofErr w:type="spellEnd"/>
    </w:p>
    <w:p w:rsidR="0060045B" w:rsidRDefault="0060045B" w:rsidP="00A068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45B" w:rsidRPr="0060045B" w:rsidRDefault="0060045B" w:rsidP="00600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A068EE" w:rsidRPr="00A068EE" w:rsidRDefault="00A068EE" w:rsidP="00A068E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Врегульовано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процедуру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тимчасового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затримання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інспекторами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паркування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транспортних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засобів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і стоянках, 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 постанова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Каб</w:t>
      </w:r>
      <w:r w:rsidR="007C1216">
        <w:rPr>
          <w:rFonts w:ascii="Times New Roman" w:hAnsi="Times New Roman" w:cs="Times New Roman"/>
          <w:sz w:val="28"/>
          <w:szCs w:val="28"/>
          <w:lang w:val="uk-UA"/>
        </w:rPr>
        <w:t>інету</w:t>
      </w:r>
      <w:proofErr w:type="spellEnd"/>
      <w:r w:rsidR="007C1216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</w:t>
      </w:r>
      <w:r w:rsidRPr="00A068EE">
        <w:rPr>
          <w:rFonts w:ascii="Times New Roman" w:hAnsi="Times New Roman" w:cs="Times New Roman"/>
          <w:sz w:val="28"/>
          <w:szCs w:val="28"/>
        </w:rPr>
        <w:t xml:space="preserve"> від 14 листопада 2018 року № 990</w:t>
      </w:r>
      <w:r w:rsidR="007C121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C1216" w:rsidRPr="007C121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C1216" w:rsidRPr="007C121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C1216" w:rsidRPr="007C121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7C1216" w:rsidRPr="007C1216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="007C1216" w:rsidRPr="007C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216" w:rsidRPr="007C121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="007C1216" w:rsidRPr="007C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216" w:rsidRPr="007C1216">
        <w:rPr>
          <w:rFonts w:ascii="Times New Roman" w:hAnsi="Times New Roman" w:cs="Times New Roman"/>
          <w:sz w:val="28"/>
          <w:szCs w:val="28"/>
        </w:rPr>
        <w:t>інспекторами</w:t>
      </w:r>
      <w:proofErr w:type="spellEnd"/>
      <w:r w:rsidR="007C1216" w:rsidRPr="007C12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C1216" w:rsidRPr="007C1216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="007C1216" w:rsidRPr="007C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216" w:rsidRPr="007C1216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="007C1216" w:rsidRPr="007C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216" w:rsidRPr="007C121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7C1216" w:rsidRPr="007C12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C1216" w:rsidRPr="007C12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C1216" w:rsidRPr="007C1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216" w:rsidRPr="007C121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7C12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3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29 листопада.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доставлятиме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стоянку</w:t>
      </w:r>
      <w:r w:rsidRPr="00A068EE">
        <w:rPr>
          <w:rFonts w:ascii="Times New Roman" w:hAnsi="Times New Roman" w:cs="Times New Roman"/>
          <w:bCs/>
          <w:sz w:val="28"/>
          <w:szCs w:val="28"/>
        </w:rPr>
        <w:t> </w:t>
      </w:r>
      <w:r w:rsidRPr="00A068E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водієм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правил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зупинки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, стоянки,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неоплати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паркування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r w:rsidR="00E509DE">
        <w:rPr>
          <w:rFonts w:ascii="Times New Roman" w:hAnsi="Times New Roman" w:cs="Times New Roman"/>
          <w:sz w:val="28"/>
          <w:szCs w:val="28"/>
          <w:lang w:val="uk-UA"/>
        </w:rPr>
        <w:t>транспортний1 засіб</w:t>
      </w:r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дорожньому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безкоштовного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Доставляти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спецмайданчик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стоянку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евакуаторів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. Для доставки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евакуатори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</w:t>
      </w:r>
      <w:r w:rsidR="00E509DE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E50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DE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="00E50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DE">
        <w:rPr>
          <w:rFonts w:ascii="Times New Roman" w:hAnsi="Times New Roman" w:cs="Times New Roman"/>
          <w:sz w:val="28"/>
          <w:szCs w:val="28"/>
        </w:rPr>
        <w:t>транспортуванням</w:t>
      </w:r>
      <w:proofErr w:type="spellEnd"/>
      <w:r w:rsidR="00E509DE">
        <w:rPr>
          <w:rFonts w:ascii="Times New Roman" w:hAnsi="Times New Roman" w:cs="Times New Roman"/>
          <w:sz w:val="28"/>
          <w:szCs w:val="28"/>
        </w:rPr>
        <w:t xml:space="preserve"> </w:t>
      </w:r>
      <w:r w:rsidR="00E509DE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 w:rsidRPr="00A068E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договори.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складання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акту 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r w:rsidRPr="00A068EE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присутності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двох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понятих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 та особи, яка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доставляє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авто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зафіксоване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режимі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фото/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відеофіксації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часу,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нерухомих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координат,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E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обов'язкова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r w:rsidRPr="00A068EE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різних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ракурсах</w:t>
      </w:r>
      <w:r w:rsidRPr="00A068EE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несплати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платної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парковки -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лобовим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склом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документа про оплату парковки.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дня з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особи, </w:t>
      </w:r>
      <w:r w:rsidRPr="00A068EE">
        <w:rPr>
          <w:rFonts w:ascii="Times New Roman" w:hAnsi="Times New Roman" w:cs="Times New Roman"/>
          <w:bCs/>
          <w:sz w:val="28"/>
          <w:szCs w:val="28"/>
        </w:rPr>
        <w:t xml:space="preserve">вноситься до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Реєстру</w:t>
      </w:r>
      <w:proofErr w:type="spellEnd"/>
      <w:r w:rsidR="00E509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адміністративних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правопорушень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сфері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безпеки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дорожнього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руху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водій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був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присутній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 при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затриманні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неможливо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усунути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місці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акт і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постанову у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адмінпорушення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бути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усунено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 у максимально короткий строк,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вказаний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акт і не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авто.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зафіксовано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режимі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фотографування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відеозапису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r w:rsidRPr="00A068EE">
        <w:rPr>
          <w:rFonts w:ascii="Times New Roman" w:hAnsi="Times New Roman" w:cs="Times New Roman"/>
          <w:bCs/>
          <w:sz w:val="28"/>
          <w:szCs w:val="28"/>
        </w:rPr>
        <w:t xml:space="preserve">на лобовому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склі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 транспортного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: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постанови про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відповідальну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особу,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відповідальну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особу.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Інспектори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r w:rsidR="00E509DE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Нацполіції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номерного знаку, точного часу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r w:rsidRPr="00A068E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офіційному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веб-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сайті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виконавчого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органу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відповідної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місцевої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A068E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передавати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повідомлення</w:t>
      </w:r>
      <w:r w:rsidRPr="00A068E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r w:rsidR="005A3373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 w:rsidRPr="00A068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номер та </w:t>
      </w:r>
      <w:r w:rsidR="005A3373">
        <w:rPr>
          <w:rFonts w:ascii="Times New Roman" w:hAnsi="Times New Roman" w:cs="Times New Roman"/>
          <w:sz w:val="28"/>
          <w:szCs w:val="28"/>
          <w:lang w:val="uk-UA"/>
        </w:rPr>
        <w:t>електронну адресу</w:t>
      </w:r>
      <w:r w:rsidRPr="00A0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EE">
        <w:rPr>
          <w:rFonts w:ascii="Times New Roman" w:hAnsi="Times New Roman" w:cs="Times New Roman"/>
          <w:bCs/>
          <w:sz w:val="28"/>
          <w:szCs w:val="28"/>
        </w:rPr>
        <w:t xml:space="preserve">Строк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затримання</w:t>
      </w:r>
      <w:proofErr w:type="spellEnd"/>
      <w:r w:rsidR="005B4E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транспортного засобу</w:t>
      </w:r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акту, а </w:t>
      </w:r>
      <w:r w:rsidRPr="00A068EE">
        <w:rPr>
          <w:rFonts w:ascii="Times New Roman" w:hAnsi="Times New Roman" w:cs="Times New Roman"/>
          <w:bCs/>
          <w:sz w:val="28"/>
          <w:szCs w:val="28"/>
        </w:rPr>
        <w:t xml:space="preserve">строк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зберігання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- з моменту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доставлення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транспортного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засобу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спеціальний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майданчик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A068EE">
        <w:rPr>
          <w:rFonts w:ascii="Times New Roman" w:hAnsi="Times New Roman" w:cs="Times New Roman"/>
          <w:bCs/>
          <w:sz w:val="28"/>
          <w:szCs w:val="28"/>
        </w:rPr>
        <w:t xml:space="preserve"> стоянку.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Затримані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r w:rsidR="005B4E94">
        <w:rPr>
          <w:rFonts w:ascii="Times New Roman" w:hAnsi="Times New Roman" w:cs="Times New Roman"/>
          <w:sz w:val="28"/>
          <w:szCs w:val="28"/>
          <w:lang w:val="uk-UA"/>
        </w:rPr>
        <w:t>транспортні засоби</w:t>
      </w:r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bCs/>
          <w:sz w:val="28"/>
          <w:szCs w:val="28"/>
        </w:rPr>
        <w:t>повертають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з доставки і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штрафу.</w:t>
      </w:r>
    </w:p>
    <w:p w:rsidR="00A068EE" w:rsidRPr="00A068EE" w:rsidRDefault="00A068EE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r w:rsidR="005B4E94">
        <w:rPr>
          <w:rFonts w:ascii="Times New Roman" w:hAnsi="Times New Roman" w:cs="Times New Roman"/>
          <w:sz w:val="28"/>
          <w:szCs w:val="28"/>
          <w:lang w:val="uk-UA"/>
        </w:rPr>
        <w:t>транспортний засіб</w:t>
      </w:r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пошкоджено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заподіяні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відшкодовуються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r w:rsidR="005B4E94">
        <w:rPr>
          <w:rFonts w:ascii="Times New Roman" w:hAnsi="Times New Roman" w:cs="Times New Roman"/>
          <w:sz w:val="28"/>
          <w:szCs w:val="28"/>
          <w:lang w:val="uk-UA"/>
        </w:rPr>
        <w:t>транспортних засобів</w:t>
      </w:r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страхового </w:t>
      </w:r>
      <w:proofErr w:type="spellStart"/>
      <w:r w:rsidRPr="00A068EE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 xml:space="preserve"> </w:t>
      </w:r>
      <w:r w:rsidR="00DE1024">
        <w:rPr>
          <w:rFonts w:ascii="Times New Roman" w:hAnsi="Times New Roman" w:cs="Times New Roman"/>
          <w:sz w:val="28"/>
          <w:szCs w:val="28"/>
          <w:lang w:val="uk-UA"/>
        </w:rPr>
        <w:t xml:space="preserve">полісу </w:t>
      </w:r>
      <w:bookmarkStart w:id="0" w:name="_GoBack"/>
      <w:bookmarkEnd w:id="0"/>
      <w:proofErr w:type="spellStart"/>
      <w:r w:rsidR="005B4E94" w:rsidRPr="005B4E94">
        <w:rPr>
          <w:rFonts w:ascii="Times New Roman" w:hAnsi="Times New Roman" w:cs="Times New Roman"/>
          <w:sz w:val="28"/>
          <w:szCs w:val="28"/>
        </w:rPr>
        <w:t>обов'язкого</w:t>
      </w:r>
      <w:proofErr w:type="spellEnd"/>
      <w:r w:rsidR="005B4E94" w:rsidRPr="005B4E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B4E94" w:rsidRPr="005B4E94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="005B4E94" w:rsidRPr="005B4E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B4E94" w:rsidRPr="005B4E94">
        <w:rPr>
          <w:rFonts w:ascii="Times New Roman" w:hAnsi="Times New Roman" w:cs="Times New Roman"/>
          <w:sz w:val="28"/>
          <w:szCs w:val="28"/>
        </w:rPr>
        <w:t>автоцивільної</w:t>
      </w:r>
      <w:proofErr w:type="spellEnd"/>
      <w:r w:rsidR="005B4E94" w:rsidRPr="005B4E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B4E94" w:rsidRPr="005B4E9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068EE">
        <w:rPr>
          <w:rFonts w:ascii="Times New Roman" w:hAnsi="Times New Roman" w:cs="Times New Roman"/>
          <w:sz w:val="28"/>
          <w:szCs w:val="28"/>
        </w:rPr>
        <w:t>.</w:t>
      </w:r>
    </w:p>
    <w:p w:rsidR="002F0673" w:rsidRPr="00A068EE" w:rsidRDefault="002F0673" w:rsidP="00A0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673" w:rsidRPr="00A0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C6"/>
    <w:rsid w:val="002F0673"/>
    <w:rsid w:val="004C14C6"/>
    <w:rsid w:val="005A3373"/>
    <w:rsid w:val="005B4E94"/>
    <w:rsid w:val="0060045B"/>
    <w:rsid w:val="00753DA5"/>
    <w:rsid w:val="007C1216"/>
    <w:rsid w:val="00A068EE"/>
    <w:rsid w:val="00DE1024"/>
    <w:rsid w:val="00E509DE"/>
    <w:rsid w:val="00E53C1D"/>
    <w:rsid w:val="00E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BB6"/>
  <w15:chartTrackingRefBased/>
  <w15:docId w15:val="{77FEF0F8-7C39-48C0-BD02-717C3D38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7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92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463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9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</cp:revision>
  <dcterms:created xsi:type="dcterms:W3CDTF">2018-12-04T06:16:00Z</dcterms:created>
  <dcterms:modified xsi:type="dcterms:W3CDTF">2018-12-04T06:28:00Z</dcterms:modified>
</cp:coreProperties>
</file>