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141" w:rsidRDefault="004B4734">
      <w:r w:rsidRPr="004B4734">
        <w:t>Як отримати субсидію та в якому випадку її надання можуть припинити – розповідає Міністр юстиції України Павло Петренко</w:t>
      </w:r>
      <w:bookmarkStart w:id="0" w:name="_GoBack"/>
      <w:bookmarkEnd w:id="0"/>
      <w:r w:rsidRPr="004B4734">
        <w:br/>
      </w:r>
      <w:r w:rsidRPr="004B4734">
        <w:rPr>
          <w:rFonts w:ascii="Segoe UI Symbol" w:hAnsi="Segoe UI Symbol" w:cs="Segoe UI Symbol"/>
        </w:rPr>
        <w:t>❓</w:t>
      </w:r>
      <w:r w:rsidRPr="004B4734">
        <w:t>Вітаю Вас пане Міністре! Поясність, будь ласка, чи зможуть ті, хто ще не отримав субсидію її отримати і у кого мають право її забрати.</w:t>
      </w:r>
      <w:r w:rsidRPr="004B4734">
        <w:br/>
        <w:t>Роман Дергач</w:t>
      </w:r>
      <w:r w:rsidRPr="004B4734">
        <w:br/>
      </w:r>
      <w:r w:rsidRPr="004B4734">
        <w:rPr>
          <w:rFonts w:ascii="Segoe UI Symbol" w:hAnsi="Segoe UI Symbol" w:cs="Segoe UI Symbol"/>
        </w:rPr>
        <w:t>✅</w:t>
      </w:r>
      <w:r w:rsidRPr="004B4734">
        <w:t>Що таке субсидія?</w:t>
      </w:r>
      <w:r w:rsidRPr="004B4734">
        <w:br/>
        <w:t>Житлова субсидія надається: на оплату внесків за встановлення, обслуговування та заміну вузлів комерційного обліку, за абонентське обслуговування для споживачів комунальних послуг, що надаються у багатоквартирних будинках за індивідуальними договорами, житлово-комунальних послуг, а також витрат на управління багатоквартирним будинком, в якому створено об’єднання співвласників багатоквартирного будинку, житлово-будівельний (житловий) кооператив; на придбання скрапленого газу, твердого та рідкого пічного побутового палива один раз на рік.</w:t>
      </w:r>
      <w:r w:rsidRPr="004B4734">
        <w:br/>
        <w:t>Житлова субсидія є безповоротною адресною державною соціальною допомогою громадянам - мешканцям домогосподарств, що проживають в житлових приміщеннях (будинках) і не можуть самотужки платити за житлово-комунальні послуги, оплачувати витрати на управління багатоквартирним будинком. </w:t>
      </w:r>
      <w:r w:rsidRPr="004B4734">
        <w:br/>
        <w:t>Житлова субсидія на придбання твердого та рідкого пічного побутового палива призначається у разі, коли домогосподарство не отримує комунальну послугу з постачання теплової енергії для централізованого опалення (теплопостачання) та не використовує природний газ або електричну енергію для індивідуального опалення.</w:t>
      </w:r>
      <w:r w:rsidRPr="004B4734">
        <w:br/>
        <w:t>Якщо для опалення житлового приміщення (будинку) одночасно використовується теплова енергія та/або природний газ, та/або електрична енергія, соціальні нормативи для опалення (теплопостачання) приміщення (будинку) під час розрахунку житлової субсидії застосовуються тільки на одну комунальну послугу.</w:t>
      </w:r>
      <w:r w:rsidRPr="004B4734">
        <w:br/>
      </w:r>
      <w:r w:rsidRPr="004B4734">
        <w:rPr>
          <w:rFonts w:ascii="Segoe UI Symbol" w:hAnsi="Segoe UI Symbol" w:cs="Segoe UI Symbol"/>
        </w:rPr>
        <w:t>✅</w:t>
      </w:r>
      <w:r w:rsidRPr="004B4734">
        <w:t>Хто має право на субсидію?</w:t>
      </w:r>
      <w:r w:rsidRPr="004B4734">
        <w:br/>
        <w:t>Право на отримання житлової субсидії мають громадяни України, іноземці та особи без громадянства, які на законних підставах перебувають на території України, що проживають у житлових приміщеннях (будинках):</w:t>
      </w:r>
      <w:r w:rsidRPr="004B4734">
        <w:br/>
        <w:t>• Один із членів домогосподарства, які зареєстровані в житловому приміщенні (будинку).</w:t>
      </w:r>
      <w:r w:rsidRPr="004B4734">
        <w:br/>
        <w:t>• Один із членів домогосподарства, які не зареєстровані в житловому приміщенні (будинку), але фактично проживають у ньому на підставі договору найму (оренди) житла у разі, коли їм нараховується плата за житлово-комунальні послуги.</w:t>
      </w:r>
      <w:r w:rsidRPr="004B4734">
        <w:br/>
        <w:t>• Індивідуальні забудовники, будинки яких не прийняті в експлуатацію у разі, коли їм нараховується плата за житлово-комунальні послуги.</w:t>
      </w:r>
      <w:r w:rsidRPr="004B4734">
        <w:br/>
        <w:t>• Неповнолітні, які залишились без батьківської опіки за заявою опікуна (піклувальника).</w:t>
      </w:r>
      <w:r w:rsidRPr="004B4734">
        <w:br/>
      </w:r>
      <w:r w:rsidRPr="004B4734">
        <w:rPr>
          <w:rFonts w:ascii="Segoe UI Symbol" w:hAnsi="Segoe UI Symbol" w:cs="Segoe UI Symbol"/>
        </w:rPr>
        <w:t>✅</w:t>
      </w:r>
      <w:r w:rsidRPr="004B4734">
        <w:t>Куди звернутися, щоб отримати субсидію?</w:t>
      </w:r>
      <w:r w:rsidRPr="004B4734">
        <w:br/>
        <w:t>Призначення субсидій та контроль за їх цільовим використанням здійснюється структурними підрозділами з питань соціального захисту населення.</w:t>
      </w:r>
      <w:r w:rsidRPr="004B4734">
        <w:br/>
        <w:t>У сільській місцевості приймання заяв з необхідними документами здійснюють уповноважені особи, які визначаються виконавчими органами сільських і селищних рад. </w:t>
      </w:r>
      <w:r w:rsidRPr="004B4734">
        <w:br/>
      </w:r>
      <w:r w:rsidRPr="004B4734">
        <w:rPr>
          <w:rFonts w:ascii="Segoe UI Symbol" w:hAnsi="Segoe UI Symbol" w:cs="Segoe UI Symbol"/>
        </w:rPr>
        <w:t>✅</w:t>
      </w:r>
      <w:r w:rsidRPr="004B4734">
        <w:t>Які умови призначення субсидії?</w:t>
      </w:r>
      <w:r w:rsidRPr="004B4734">
        <w:br/>
        <w:t>Житлова субсидія розраховується на всіх членів домогосподарства. До складу домогосподарства включаються всі особи, що зареєстровані в житловому приміщенні (будинку), на яких розраховуються соціальні норми житла та соціальні нормативи житлово-комунального обслуговування і доходи яких враховуються під час призначення житлової субсидії. </w:t>
      </w:r>
      <w:r w:rsidRPr="004B4734">
        <w:br/>
        <w:t xml:space="preserve">Під час призначення житлової субсидії враховуються також доходи членів сім’ї особи із складу домогосподарства у разі, коли їх зареєстроване (фактичне) місце проживання відмінне від адреси домогосподарства (крім доходів батьків у разі призначення субсидії студентам, які зареєстровані у гуртожитку за місцем навчання, та доходів одного з батьків дитини у разі призначення субсидії </w:t>
      </w:r>
      <w:r w:rsidRPr="004B4734">
        <w:lastRenderedPageBreak/>
        <w:t>другому з батьків з дитиною у разі, коли батьки розлучені). </w:t>
      </w:r>
      <w:r w:rsidRPr="004B4734">
        <w:br/>
        <w:t>У разі коли у складі домогосподарства кількість фактично проживаючих зареєстрованих членів домогосподарства є меншою за кількість членів домогосподарства, зареєстрованих у житловому приміщенні (будинку), за рішенням комісії соціальні норми житла та соціальні нормативи житлово-комунального обслуговування розраховуються на фактично проживаючих зареєстрованих за даною адресою членів домогосподарства.</w:t>
      </w:r>
      <w:r w:rsidRPr="004B4734">
        <w:br/>
        <w:t>За рішенням комісії доходи членів домогосподарства, які зареєстровані в житловому приміщенні (будинку), але фактично за даною адресою не проживають, в сукупний дохід домогосподарства не враховуються.</w:t>
      </w:r>
      <w:r w:rsidRPr="004B4734">
        <w:br/>
        <w:t>Рішення комісії приймаються на підставі актів обстеження матеріально-побутових умов домогосподарства.</w:t>
      </w:r>
      <w:r w:rsidRPr="004B4734">
        <w:br/>
      </w:r>
      <w:r w:rsidRPr="004B4734">
        <w:rPr>
          <w:rFonts w:ascii="Segoe UI Symbol" w:hAnsi="Segoe UI Symbol" w:cs="Segoe UI Symbol"/>
        </w:rPr>
        <w:t>✅</w:t>
      </w:r>
      <w:r w:rsidRPr="004B4734">
        <w:t>Які документи потрібні для отримання субсидії?</w:t>
      </w:r>
      <w:r w:rsidRPr="004B4734">
        <w:br/>
        <w:t>• Заява про призначення житлової субсидії та декларація про доходи і витрати осіб, які звернулися за призначенням житлової субсидії.</w:t>
      </w:r>
      <w:r w:rsidRPr="004B4734">
        <w:br/>
        <w:t>• Довідки про доходи (у разі зазначення в декларації інших отриманих доходів, інформація про які відсутня у Державній фіскальній службі, Пенсійному фонді України, фондах соціального страхування, і відповідно до законодавства не може бути отримана за запитом структурного підрозділу з питань соціального захисту населення. У разі неможливості підтвердити такі доходи довідкою до декларації додається письмове пояснення із зазначенням їх розміру).</w:t>
      </w:r>
      <w:r w:rsidRPr="004B4734">
        <w:br/>
        <w:t>• Договір найму (оренди) житла (за наявності).</w:t>
      </w:r>
      <w:r w:rsidRPr="004B4734">
        <w:br/>
        <w:t>Документи можуть бути надані поштою, у електронній формі через сайт Мінсоцполітики (</w:t>
      </w:r>
      <w:hyperlink r:id="rId4" w:tgtFrame="_blank" w:history="1">
        <w:r w:rsidRPr="004B4734">
          <w:rPr>
            <w:rStyle w:val="a3"/>
          </w:rPr>
          <w:t>https://subsidii.mlsp.gov.ua/</w:t>
        </w:r>
      </w:hyperlink>
      <w:r w:rsidRPr="004B4734">
        <w:t>), особисто.</w:t>
      </w:r>
      <w:r w:rsidRPr="004B4734">
        <w:br/>
      </w:r>
      <w:r w:rsidRPr="004B4734">
        <w:rPr>
          <w:rFonts w:ascii="Segoe UI Symbol" w:hAnsi="Segoe UI Symbol" w:cs="Segoe UI Symbol"/>
        </w:rPr>
        <w:t>✅</w:t>
      </w:r>
      <w:r w:rsidRPr="004B4734">
        <w:t>Чи довго чекати відповіді, і як довго діє субсидія?</w:t>
      </w:r>
      <w:r w:rsidRPr="004B4734">
        <w:br/>
        <w:t>Рішення про призначення субсидії, відмову або подання документів на розгляд комісії приймається протягом 10 днів після подання заяви та отримання відомостей щодо доходів заявника, складу зареєстрованих у житлових приміщеннях осіб, забезпеченості громадян житловою площею та комунальними послугами тощо.</w:t>
      </w:r>
      <w:r w:rsidRPr="004B4734">
        <w:br/>
        <w:t>Субсидія призначається з місяця звернення за її призначенням до дати закінчення опалювального сезону, і розраховується:</w:t>
      </w:r>
      <w:r w:rsidRPr="004B4734">
        <w:br/>
        <w:t>• на неопалювальний сезон – з 1 травня по 30 вересня;</w:t>
      </w:r>
      <w:r w:rsidRPr="004B4734">
        <w:br/>
        <w:t>• на опалювальний сезон – з 1 жовтня по 30 квітня.</w:t>
      </w:r>
      <w:r w:rsidRPr="004B4734">
        <w:br/>
      </w:r>
      <w:r w:rsidRPr="004B4734">
        <w:rPr>
          <w:rFonts w:ascii="Segoe UI Symbol" w:hAnsi="Segoe UI Symbol" w:cs="Segoe UI Symbol"/>
        </w:rPr>
        <w:t>✅</w:t>
      </w:r>
      <w:r w:rsidRPr="004B4734">
        <w:t>В яких випадках надання субсидії можуть припинити?</w:t>
      </w:r>
      <w:r w:rsidRPr="004B4734">
        <w:br/>
        <w:t>• За поданням структурного підрозділу з питань соціального захисту населення, управителів, об’єднання, виконавців комунальних послуг у разі, коли:</w:t>
      </w:r>
      <w:r w:rsidRPr="004B4734">
        <w:br/>
      </w:r>
      <w:r w:rsidRPr="004B4734">
        <w:rPr>
          <w:rFonts w:ascii="Segoe UI Symbol" w:hAnsi="Segoe UI Symbol" w:cs="Segoe UI Symbol"/>
        </w:rPr>
        <w:t>➡</w:t>
      </w:r>
      <w:r w:rsidRPr="004B4734">
        <w:t>️домогосподарству припинено надання житлово-комунальної послуги (послуг) внаслідок того, що громадянин має заборгованість із сплати обов’язкової частки платежу за житлово-комунальні послуги, встановлену йому під час призначення житлової субсидії і загальна сума якої перевищує 20 неоподатковуваних мінімумів доходів громадян на день припинення надання такої послуги (послуг);</w:t>
      </w:r>
      <w:r w:rsidRPr="004B4734">
        <w:br/>
      </w:r>
      <w:r w:rsidRPr="004B4734">
        <w:rPr>
          <w:rFonts w:ascii="Segoe UI Symbol" w:hAnsi="Segoe UI Symbol" w:cs="Segoe UI Symbol"/>
        </w:rPr>
        <w:t>➡</w:t>
      </w:r>
      <w:r w:rsidRPr="004B4734">
        <w:t>️громадянин має заборгованість із сплати обов'язкової частки платежу за внесками за встановлення, обслуговування та заміну вузлів комерційного обліку, за абонентське обслуговування для споживачів комунальних послуг, що надаються у багатоквартирних будинках за індивідуальними договорами, а також за житлово-комунальні послуги, обов'язкової частки внеску/платежу на оплату витрат на управління багатоквартирним будинком, встановлену йому під час призначення житлової субсидії і загальна сума якої перевищує 20 неоподатковуваних мінімумів доходів громадян на день внесення подання об'єднанням;</w:t>
      </w:r>
      <w:r w:rsidRPr="004B4734">
        <w:br/>
      </w:r>
      <w:r w:rsidRPr="004B4734">
        <w:rPr>
          <w:rFonts w:ascii="Segoe UI Symbol" w:hAnsi="Segoe UI Symbol" w:cs="Segoe UI Symbol"/>
        </w:rPr>
        <w:t>➡</w:t>
      </w:r>
      <w:r w:rsidRPr="004B4734">
        <w:t>️у заяві та/або декларації громадянин зазначив недостовірні дані, що вплинуло на встановлення права на житлову субсидію або визначення її розміру на суму, яка перевищує 10 неоподатковуваних мінімумів доходів громадян на день призначення житлової субсидії;</w:t>
      </w:r>
      <w:r w:rsidRPr="004B4734">
        <w:br/>
      </w:r>
      <w:r w:rsidRPr="004B4734">
        <w:rPr>
          <w:rFonts w:ascii="Segoe UI Symbol" w:hAnsi="Segoe UI Symbol" w:cs="Segoe UI Symbol"/>
        </w:rPr>
        <w:lastRenderedPageBreak/>
        <w:t>➡</w:t>
      </w:r>
      <w:r w:rsidRPr="004B4734">
        <w:t>️громадянин не повідомив структурному підрозділу з питань соціального захисту населення про обставини, зазначені у пункті 16 цього Положення, протягом 30 календарних днів з дня їх виникнення;</w:t>
      </w:r>
      <w:r w:rsidRPr="004B4734">
        <w:br/>
      </w:r>
      <w:r w:rsidRPr="004B4734">
        <w:rPr>
          <w:rFonts w:ascii="Segoe UI Symbol" w:hAnsi="Segoe UI Symbol" w:cs="Segoe UI Symbol"/>
        </w:rPr>
        <w:t>➡</w:t>
      </w:r>
      <w:r w:rsidRPr="004B4734">
        <w:t>️під час вибіркового обстеження матеріально-побутових умов домогосподарства державним соціальним інспектором виявлено ознаки порушення норм законодавства щодо призначення житлової субсидії, які вплинули на право призначення житлової субсидії або визначення її розміру на суму, яка перевищує 10 неоподатковуваних мінімумів доходів громадян на день призначення житлової субсидії.</w:t>
      </w:r>
      <w:r w:rsidRPr="004B4734">
        <w:br/>
        <w:t>• За рішенням структурного підрозділу з питань соціального захисту населення у разі, коли: </w:t>
      </w:r>
      <w:r w:rsidRPr="004B4734">
        <w:br/>
      </w:r>
      <w:r w:rsidRPr="004B4734">
        <w:rPr>
          <w:rFonts w:ascii="Segoe UI Symbol" w:hAnsi="Segoe UI Symbol" w:cs="Segoe UI Symbol"/>
        </w:rPr>
        <w:t>➡</w:t>
      </w:r>
      <w:r w:rsidRPr="004B4734">
        <w:t>️виникли обставини, що унеможливлюють надання житлової субсидії, зокрема у разі переїзду домогосподарства в інше житлове приміщення (будинок), іншу місцевість, у разі смерті одинокої особи;</w:t>
      </w:r>
      <w:r w:rsidRPr="004B4734">
        <w:br/>
      </w:r>
      <w:r w:rsidRPr="004B4734">
        <w:rPr>
          <w:rFonts w:ascii="Segoe UI Symbol" w:hAnsi="Segoe UI Symbol" w:cs="Segoe UI Symbol"/>
        </w:rPr>
        <w:t>➡</w:t>
      </w:r>
      <w:r w:rsidRPr="004B4734">
        <w:t>️громадянин, якому призначено житлову субсидію, звернувся із заявою про припинення її надання.</w:t>
      </w:r>
      <w:r w:rsidRPr="004B4734">
        <w:br/>
        <w:t>Поновлення надання житлової субсидії протягом сезону її призначення можливе з місяця, наступного за місяцем, в якому надійшло повідомлення про відновлення надання житлово-комунальної послуги (послуг), сплату заборгованості за житлово-комунальну послугу (послуги), оплату витрат на управління багатоквартирним будинком.</w:t>
      </w:r>
      <w:r w:rsidRPr="004B4734">
        <w:br/>
      </w:r>
      <w:r w:rsidRPr="004B4734">
        <w:rPr>
          <w:rFonts w:ascii="Segoe UI Symbol" w:hAnsi="Segoe UI Symbol" w:cs="Segoe UI Symbol"/>
        </w:rPr>
        <w:t>❗</w:t>
      </w:r>
      <w:r w:rsidRPr="004B4734">
        <w:t>Куди звертатися, щоб отримати детальну консультацію?</w:t>
      </w:r>
      <w:r w:rsidRPr="004B4734">
        <w:br/>
        <w:t>Центральним органом виконавчої влади, який забезпечує формування та реалізує державну політику у сфері соціального захисту, є Міністерство соціальної політики України.</w:t>
      </w:r>
      <w:r w:rsidRPr="004B4734">
        <w:br/>
        <w:t>Міністерство соціальної політики України знаходиться за адресою: вул. Еспланадна, 8/10, м. Київ, 01601.</w:t>
      </w:r>
      <w:r w:rsidRPr="004B4734">
        <w:br/>
        <w:t>Окрім того, необхідну консультацію Ви можете отримати за телефоном гарячої лінії системи безоплатної правової допомоги 0 800 213 103.</w:t>
      </w:r>
    </w:p>
    <w:sectPr w:rsidR="008B21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05D"/>
    <w:rsid w:val="004B4734"/>
    <w:rsid w:val="008B2141"/>
    <w:rsid w:val="00906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CB1A15-4225-4C33-95A7-CAF4B0154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47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facebook.com/l.php?u=https%3A%2F%2Fsubsidii.mlsp.gov.ua%2F&amp;h=AT3mQGIUpcBncDgEZePz50p4gPPHLaxWGovowJB7KSVXBYozTQ0AJJxOVl58Mbp2r78Ipx34rVAfD-x0HPSqK9-MjHJy0kjTC2KlTQbjiANXi0spTBPE8b3JrmCtFcoxtzpF9y7l5d2h1HAT2op9anbltJoy-5-eR5AKd13Y_iqS_MqjZhDicafqKJtLFuRBbKUADf6wtG6JjPF6poTnqNij6Krw66dDT2SXBeOkz6XkwLDJLtunip5rwqDo6yqThwIzFVYnj71J8vASGhJRpRGfBRzjVolWpgmlb-CPxuyjl-WJ09KJYSs-fVgIUQMzp96al75EoafjhdCGEJuAsVkrlJ0AojQgxTqb0JzxczbtMUwQfYrW_Uz5wWf89a44z9wKVe7HRO0X5Cu1BDOBBlHDP69zKdHhF5MZ9xLIxbreuYOX3QC9j5_COWN6XKSU-xLye2sK7XGFNIrBkcTQ0odGaecKJSYFJ88EksQsa0CcDPOAnXZP1BFKoteQIXu3GpwtT4KtZkSSEmVZo0pP4vWHXpPiWxyGXUFCovWyUnCq6hGbuIx0VWQBmLJ9YueYd8z7p1KvDQM0GME2q3O0pBezDd0Dkp-yfnz1ESMVn89g0by1rb4pKlNkR3ZDDR3JbCIDvI-e6cL74vgDwtO-TI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1442</Words>
  <Characters>8220</Characters>
  <Application>Microsoft Office Word</Application>
  <DocSecurity>0</DocSecurity>
  <Lines>68</Lines>
  <Paragraphs>19</Paragraphs>
  <ScaleCrop>false</ScaleCrop>
  <Company>diakov.net</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555</cp:lastModifiedBy>
  <cp:revision>3</cp:revision>
  <dcterms:created xsi:type="dcterms:W3CDTF">2018-11-21T06:11:00Z</dcterms:created>
  <dcterms:modified xsi:type="dcterms:W3CDTF">2018-11-21T06:11:00Z</dcterms:modified>
</cp:coreProperties>
</file>